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-331470</wp:posOffset>
            </wp:positionH>
            <wp:positionV relativeFrom="page">
              <wp:posOffset>345440</wp:posOffset>
            </wp:positionV>
            <wp:extent cx="1753144" cy="165711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2"/>
                <wp:lineTo x="0" y="2160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44" cy="1657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STEELE Elementary Donation &amp; Sponsorship Form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Thank you for your support!  Please fill out the form below to start a relationship with Steele Elementary. We will contact you for further instructions if needed by a PTA representative or contact us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"mailto:SteeleVP2@gmail.com"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SteeleVP2@gmail.com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rtl w:val="0"/>
          <w:lang w:val="en-US"/>
        </w:rPr>
        <w:t>to answer any questions.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06"/>
        <w:gridCol w:w="6849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Donor Information </w:t>
            </w:r>
          </w:p>
        </w:tc>
        <w:tc>
          <w:tcPr>
            <w:tcW w:type="dxa" w:w="6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Tax ID: 98-03264 and the entity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Colorado Congress of PTA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Steele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”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Business Name</w:t>
            </w:r>
          </w:p>
        </w:tc>
        <w:tc>
          <w:tcPr>
            <w:tcW w:type="dxa" w:w="6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Contact Name</w:t>
            </w:r>
          </w:p>
        </w:tc>
        <w:tc>
          <w:tcPr>
            <w:tcW w:type="dxa" w:w="68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Email:</w:t>
            </w:r>
          </w:p>
        </w:tc>
        <w:tc>
          <w:tcPr>
            <w:tcW w:type="dxa" w:w="68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phone:</w:t>
            </w:r>
          </w:p>
        </w:tc>
        <w:tc>
          <w:tcPr>
            <w:tcW w:type="dxa" w:w="68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16"/>
        <w:gridCol w:w="6839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2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Donation Item Information</w:t>
            </w:r>
          </w:p>
        </w:tc>
        <w:tc>
          <w:tcPr>
            <w:tcW w:type="dxa" w:w="6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Gift Cards, Products, Services or experiences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Item name</w:t>
            </w:r>
          </w:p>
        </w:tc>
        <w:tc>
          <w:tcPr>
            <w:tcW w:type="dxa" w:w="6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Description of Item</w:t>
            </w:r>
          </w:p>
        </w:tc>
        <w:tc>
          <w:tcPr>
            <w:tcW w:type="dxa" w:w="68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Value of donation $</w:t>
            </w:r>
          </w:p>
        </w:tc>
        <w:tc>
          <w:tcPr>
            <w:tcW w:type="dxa" w:w="68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Exp. date/instructions</w:t>
            </w:r>
          </w:p>
        </w:tc>
        <w:tc>
          <w:tcPr>
            <w:tcW w:type="dxa" w:w="68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3961"/>
        <w:gridCol w:w="3961"/>
      </w:tblGrid>
      <w:tr>
        <w:tblPrEx>
          <w:shd w:val="clear" w:color="auto" w:fill="bdc0bf"/>
        </w:tblPrEx>
        <w:trPr>
          <w:trHeight w:val="728" w:hRule="atLeast"/>
          <w:tblHeader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Sponsorship Interest  and Confirmation</w:t>
            </w:r>
          </w:p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Description of perks</w:t>
            </w:r>
          </w:p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Check below if you are interested in a sponsorship, we will contact you with further information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14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Year Round -deadline 10/15/18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Web link, banner, phone directory advertisement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Fall Fundraiser - deadline 10/15/18</w:t>
            </w:r>
          </w:p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Donations for live and silent auction</w:t>
            </w:r>
          </w:p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Wash Park Home Tour </w:t>
            </w:r>
          </w:p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Sat May 10th - deadline Feb &amp; March 15, 2019</w:t>
            </w:r>
          </w:p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Directory Advertisements, event tables, donations, top tier home &amp; event sponsorship packages</w:t>
            </w:r>
          </w:p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